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55" w:rsidRDefault="00C11499" w:rsidP="00C11499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23515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Семинар-практикум</w:t>
      </w:r>
      <w:r w:rsidR="0023515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:</w:t>
      </w:r>
    </w:p>
    <w:p w:rsidR="00C11499" w:rsidRPr="00235155" w:rsidRDefault="00C11499" w:rsidP="0023515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23515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«Русское народное творчество и нетрадиционные методы отпечатывания»</w:t>
      </w:r>
    </w:p>
    <w:p w:rsidR="007318B3" w:rsidRDefault="007318B3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318B3" w:rsidRDefault="007318B3" w:rsidP="00731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B07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способствовать повышению знаний педагогов через устное народное творчество и традиции русского народа.</w:t>
      </w:r>
    </w:p>
    <w:p w:rsidR="007318B3" w:rsidRDefault="007318B3" w:rsidP="00731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а</w:t>
      </w:r>
      <w:r w:rsidRPr="001E2B5D">
        <w:rPr>
          <w:rFonts w:ascii="Times New Roman" w:hAnsi="Times New Roman"/>
          <w:sz w:val="28"/>
          <w:szCs w:val="28"/>
        </w:rPr>
        <w:t>ктуализировать знания воспитателей об устном народном творчестве;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E2B5D">
        <w:rPr>
          <w:rFonts w:ascii="Times New Roman" w:hAnsi="Times New Roman"/>
          <w:sz w:val="28"/>
          <w:szCs w:val="28"/>
        </w:rPr>
        <w:t xml:space="preserve">риобщать педагогов к русскому народному творчеству через </w:t>
      </w:r>
      <w:r>
        <w:rPr>
          <w:rFonts w:ascii="Times New Roman" w:hAnsi="Times New Roman"/>
          <w:sz w:val="28"/>
          <w:szCs w:val="28"/>
        </w:rPr>
        <w:t xml:space="preserve">художественно -   </w:t>
      </w:r>
      <w:r w:rsidR="0081004D">
        <w:rPr>
          <w:rFonts w:ascii="Times New Roman" w:hAnsi="Times New Roman"/>
          <w:sz w:val="28"/>
          <w:szCs w:val="28"/>
        </w:rPr>
        <w:t>эстетическую</w:t>
      </w:r>
      <w:r>
        <w:rPr>
          <w:rFonts w:ascii="Times New Roman" w:hAnsi="Times New Roman"/>
          <w:sz w:val="28"/>
          <w:szCs w:val="28"/>
        </w:rPr>
        <w:t xml:space="preserve"> деятельность, п</w:t>
      </w:r>
      <w:r w:rsidRPr="001E2B5D">
        <w:rPr>
          <w:rFonts w:ascii="Times New Roman" w:hAnsi="Times New Roman"/>
          <w:sz w:val="28"/>
          <w:szCs w:val="28"/>
        </w:rPr>
        <w:t>робудить и развивать интерес к российской истории, расширяя знания о русском народном творчестве</w:t>
      </w:r>
      <w:r>
        <w:rPr>
          <w:rFonts w:ascii="Times New Roman" w:hAnsi="Times New Roman"/>
          <w:sz w:val="28"/>
          <w:szCs w:val="28"/>
        </w:rPr>
        <w:t>, в</w:t>
      </w:r>
      <w:r w:rsidRPr="001E2B5D">
        <w:rPr>
          <w:rFonts w:ascii="Times New Roman" w:hAnsi="Times New Roman"/>
          <w:sz w:val="28"/>
          <w:szCs w:val="28"/>
        </w:rPr>
        <w:t>оспитывать любовь и уважение к традициям русского народа.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18B3" w:rsidRDefault="007318B3" w:rsidP="00731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2B5D">
        <w:rPr>
          <w:rFonts w:ascii="Times New Roman" w:hAnsi="Times New Roman"/>
          <w:b/>
          <w:sz w:val="28"/>
          <w:szCs w:val="28"/>
        </w:rPr>
        <w:t>План проведения:</w:t>
      </w:r>
    </w:p>
    <w:p w:rsidR="007318B3" w:rsidRDefault="007318B3" w:rsidP="00731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458E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Подготовительный этап.</w:t>
      </w:r>
      <w:proofErr w:type="gramEnd"/>
    </w:p>
    <w:p w:rsidR="007318B3" w:rsidRPr="00646298" w:rsidRDefault="007318B3" w:rsidP="007318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29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298">
        <w:rPr>
          <w:rFonts w:ascii="Times New Roman" w:hAnsi="Times New Roman"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  «Устное народное творчество</w:t>
      </w:r>
      <w:r w:rsidRPr="00646298">
        <w:rPr>
          <w:rFonts w:ascii="Times New Roman" w:hAnsi="Times New Roman"/>
          <w:sz w:val="28"/>
          <w:szCs w:val="28"/>
        </w:rPr>
        <w:t>».</w:t>
      </w:r>
    </w:p>
    <w:p w:rsidR="007318B3" w:rsidRPr="00C11499" w:rsidRDefault="007318B3" w:rsidP="007318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18B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</w:t>
      </w:r>
      <w:r w:rsidRPr="007318B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емонстрация мультимедиа-презентации.</w:t>
      </w:r>
      <w:r w:rsidRPr="007318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731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декоративно-прикладного </w:t>
      </w:r>
      <w:r w:rsidRPr="007318B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искусства</w:t>
      </w:r>
      <w:proofErr w:type="gramStart"/>
      <w:r w:rsidRPr="00C114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proofErr w:type="gramEnd"/>
    </w:p>
    <w:p w:rsidR="007318B3" w:rsidRPr="00B9202A" w:rsidRDefault="007318B3" w:rsidP="00731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.Основной этап</w:t>
      </w:r>
      <w:r w:rsidRPr="00B9202A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7318B3" w:rsidRPr="007318B3" w:rsidRDefault="007318B3" w:rsidP="007318B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18B3">
        <w:rPr>
          <w:rFonts w:ascii="Times New Roman" w:hAnsi="Times New Roman"/>
          <w:sz w:val="28"/>
          <w:szCs w:val="28"/>
        </w:rPr>
        <w:t>Немного истории.</w:t>
      </w:r>
    </w:p>
    <w:p w:rsidR="007318B3" w:rsidRPr="007318B3" w:rsidRDefault="007318B3" w:rsidP="007318B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18B3">
        <w:rPr>
          <w:rFonts w:ascii="Times New Roman" w:hAnsi="Times New Roman"/>
          <w:sz w:val="28"/>
          <w:szCs w:val="28"/>
        </w:rPr>
        <w:t>Практическая деятельность с педагогами</w:t>
      </w:r>
    </w:p>
    <w:p w:rsidR="007318B3" w:rsidRDefault="007318B3" w:rsidP="00731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458E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Заключительная часть.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18B3" w:rsidRDefault="007318B3" w:rsidP="00731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8B3" w:rsidRDefault="007318B3" w:rsidP="00731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18B3">
        <w:rPr>
          <w:rFonts w:ascii="Times New Roman" w:hAnsi="Times New Roman"/>
          <w:b/>
          <w:sz w:val="28"/>
          <w:szCs w:val="28"/>
        </w:rPr>
        <w:t>Ход семинара</w:t>
      </w:r>
    </w:p>
    <w:p w:rsidR="007318B3" w:rsidRPr="007318B3" w:rsidRDefault="007318B3" w:rsidP="00731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458E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Подготовительный этап</w:t>
      </w:r>
    </w:p>
    <w:p w:rsidR="007318B3" w:rsidRPr="007318B3" w:rsidRDefault="007318B3" w:rsidP="007318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8B3">
        <w:rPr>
          <w:rFonts w:ascii="Times New Roman" w:hAnsi="Times New Roman"/>
          <w:b/>
          <w:sz w:val="28"/>
          <w:szCs w:val="28"/>
        </w:rPr>
        <w:t>1. Вступление  «Устное народное творчество».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Как-то услышала такое высказывание, а нужно ли знакомить детей дошкольников с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русским народным промыслом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разве дети могут полноценно осмыслить и понять суть, самобытность основную идею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народного промысла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Они ведь дети, только и могут скопировать изображение при помощи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педагога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знакомить их с промыслами глубоко, пустое занятие, дети слишком далеки от этого понимания. Здесь всё зависит от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педагога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преподносит детям материал. В какой мере сам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 понимает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о чём он рассказывает детям, как владеет приёмами росписи, как может их показать и объяснить детям материал. И самое главное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</w:t>
      </w:r>
      <w:r w:rsidRPr="00791B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знать чего он хочет добиться от детей, какого результата.  Очень часто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педагогам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хватает личных знаний о декоративно прикладном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творчестве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Поэтому сегодня мы обратимся к теме декоративно-прикладного искусства и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народных промыслов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Народное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декоративно-прикладное искусство – результат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творчества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многих поколений мастеров. Оно едино в своей художественной структуре и необычайно разнообразно по своим национальным особенностям, которые проявляются во всём, начиная с выбора </w:t>
      </w:r>
      <w:r w:rsidRPr="00791B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(использования)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материала и заканчивая трактовкой изобразительных форм.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Рождённое в среде земледельцев, скотоводов, охотников,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народное творчество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протяжении всей истории своего развития связано с природой, законами её обновления, проявлением её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жизнетворных сил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 существование человека неотделимо от природы, которая даёт материал для жилища и одежды, продукты питания, определяет ритм человеческой жизни сменой дня и ночи, чередованием времён года. Потому и находит своё 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отражение в произведениях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народного творчества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составляющих целостное явление культуры каждого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народа России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Народные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мастера глубоко понимают тот </w:t>
      </w:r>
      <w:proofErr w:type="gram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</w:t>
      </w:r>
      <w:proofErr w:type="gram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которым им приходится работать, который позволяет создавать многие вещи как совершенные произведения декоративно-прикладного искусства. Дерево и глина, камень и кость, кожа и мех, солома и лоза, метал все эти </w:t>
      </w:r>
      <w:proofErr w:type="gram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</w:t>
      </w:r>
      <w:proofErr w:type="gram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находят органичное использование в нашей жизни.</w:t>
      </w:r>
    </w:p>
    <w:p w:rsidR="00C11499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я у вас сейчас спрошу, а сколько видов декоративно прикладного искусства вы можете мне сейчас назвать, скорее </w:t>
      </w:r>
      <w:proofErr w:type="gram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</w:t>
      </w:r>
      <w:proofErr w:type="gram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назовё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те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дымковскую игрушку, </w:t>
      </w:r>
      <w:proofErr w:type="spell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филимоновскую</w:t>
      </w:r>
      <w:proofErr w:type="spell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каргопольскую</w:t>
      </w:r>
      <w:proofErr w:type="spell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гжельскую, городецкую, </w:t>
      </w:r>
      <w:proofErr w:type="spell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жостовскую</w:t>
      </w:r>
      <w:proofErr w:type="spell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роспись, ну пожалуй и всё. Я сегодня в свою очередь хотела бы вас познакомить с тем минимумом который необходимо знать </w:t>
      </w:r>
      <w:proofErr w:type="gramStart"/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педагогам</w:t>
      </w:r>
      <w:proofErr w:type="gram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работающим с детьми дошкольниками. Я покажу промыслы иллюстративно и расскажу о каждом вкратце, но со сравнительной характеристикой. А вот ваша потом задача будет выбрать для себя и своих воспитанником заинтересовавший вид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народного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промысла и более полную развёрнутую информацию о промысле найти самостоятельно в разных источниках</w:t>
      </w:r>
      <w:r w:rsidRPr="00C114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F671D" w:rsidRPr="00C11499" w:rsidRDefault="00FF671D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11499" w:rsidRPr="007318B3" w:rsidRDefault="007318B3" w:rsidP="00C114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C11499" w:rsidRPr="00731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Виды декоративно-прикладного </w:t>
      </w:r>
      <w:r w:rsidR="00C11499" w:rsidRPr="00731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искусства</w:t>
      </w:r>
      <w:r w:rsidR="00C11499" w:rsidRPr="007318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11499" w:rsidRPr="007318B3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18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(демонстрация мультимедиа-презентации)</w:t>
      </w:r>
    </w:p>
    <w:p w:rsidR="00C11499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Хохломская роспись</w:t>
      </w: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                                                                                                             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Родилась в конце 17 века в городе Семёнове в деревнях </w:t>
      </w:r>
      <w:proofErr w:type="spell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Коверинского</w:t>
      </w:r>
      <w:proofErr w:type="spell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Нижегородской области. Название своё получила от села Хохлома, где проходили большие ярмарки по продаже деревянной посуды. Этот промысел широко известен в России и за рубежом.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Городецкая роспись</w:t>
      </w: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                                                                                                        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Украшение деревянных изделий росписью ещё в одном центре Нижегородской области в городе Городце своё название промысел получил от названия </w:t>
      </w:r>
      <w:proofErr w:type="gram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</w:t>
      </w:r>
      <w:proofErr w:type="gram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он родился.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Роспись </w:t>
      </w:r>
      <w:proofErr w:type="spellStart"/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Полхов-Майдана</w:t>
      </w:r>
      <w:proofErr w:type="spellEnd"/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                                                                                                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Характер весёлых расписных игрушек имеют деревянные изделия </w:t>
      </w:r>
      <w:proofErr w:type="spell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Полхов-Майдана</w:t>
      </w:r>
      <w:proofErr w:type="spell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Крутца</w:t>
      </w:r>
      <w:proofErr w:type="spell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двух сёл Нижегородской области, где почти в каждом доме есть семейная мастерская. Почти все изделия выполняют токарным способом.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Роспись с выжиганием</w:t>
      </w: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 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Декорирование изделий в виде росписи с выжиганием получило развитие в работах мастеров города Загорска на рубеже 19-20 веков. Оно возникло под влиянием профессиональных художников, которые пытались помочь сохранению и развитию кустарных промыслов. Изделия украшали изображениями Троице-Сергиевой лавры с изображениями памятников культуры 15-18 веков.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Гжельская керамика</w:t>
      </w: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 из первых мест занимает Гжель – самый крупный керамический промысел по масштабам производства. Название промысла Гжель связано с целым районом Подмосковья, где издавна почти всё население деревень делало гончарную посуду, черепицу, изразцы. С 17 века промысел был официально признан как производитель керамической продукции высокого качества. А с 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середины 18 века гжельские мастера освоили технику майолики, позволяющую изготавливать посуду с многоцветной росписью по белой эмали. После открытия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русским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учёным Дмитрием Ивановичем Виноградовым состава фарфоровой массы в Гжели началось освоение нового материала – фарфора. С начала 19 века фарфор, и фаянс заняли в гжельском промысле господствующее положение.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Дымковская игрушка</w:t>
      </w: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название связано с селом Дымково, что находится возле города Кирова </w:t>
      </w:r>
      <w:r w:rsidRPr="00791B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(бывшая Вятка)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Здесь издавна местные мастерицы лепили глиняную игрушку, которая распродавалась на празднике проводов зимы. Многие игрушки делались как свистульки. Да и сам праздник назывался </w:t>
      </w:r>
      <w:r w:rsidRPr="00791B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«Свистунья»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Каргопольская</w:t>
      </w:r>
      <w:proofErr w:type="spellEnd"/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игрушка</w:t>
      </w: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Самобытный традиционный промысел изготовления глиняной игрушки сохраняется в городе Каргополе Архангельской области. Начало промыслу положили мастера, живущие в деревне </w:t>
      </w:r>
      <w:proofErr w:type="spell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Гринёво</w:t>
      </w:r>
      <w:proofErr w:type="spell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Каргопольского</w:t>
      </w:r>
      <w:proofErr w:type="spell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 Поэтому в тематике игрушки основательно закрепились образы сказочных персонажей, жителей деревни, занятых повседневным трудом, сцены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народных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гуляний с катанием на тройках или лодках по реке.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Филимоновская</w:t>
      </w:r>
      <w:proofErr w:type="spellEnd"/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игрушка</w:t>
      </w: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изделий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народных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промыслов Тульской области своей оригинальностью выделяется игрушка деревни Филимоново. Её художественные отличия проявляются как в форме, так и в росписи </w:t>
      </w:r>
      <w:r w:rsidRPr="00791B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(тягучая глина)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Вся гамма росписи красно-розового, зелёного, жёлтого цветов, эффективно играющая на фоне забелённой поверхности игрушки, придаёт ей необыкновенную звучность и праздничность.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Ростовская финифть</w:t>
      </w: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                                                                                                            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центров производства оригинальных художественных изделий. Если в северной черни по серебру господствует рисунок, то здесь основа всего – цвет. Эмаль в сочетании с камнями – самоцветами украшала работы, выполненные, мастерами Киевской Руси. В 16-17 веках эмаль оживляла литые перстни и серьги, пуговицы и миниатюрные складни. Жив промысел Ростова - Ярославского и до сих пор.</w:t>
      </w:r>
    </w:p>
    <w:p w:rsidR="00CC4C93" w:rsidRPr="00791BAF" w:rsidRDefault="00C11499" w:rsidP="00CC4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Жостовские</w:t>
      </w:r>
      <w:proofErr w:type="spellEnd"/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подносы</w:t>
      </w: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C4C93"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Декоративная роспись подносов в </w:t>
      </w:r>
      <w:proofErr w:type="spell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Мытищинском</w:t>
      </w:r>
      <w:proofErr w:type="spell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Подмосковья стала развиваться в начале 19 века. Подносы изготовляли в сёлах и в деревнях – </w:t>
      </w:r>
      <w:proofErr w:type="spell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Жостове</w:t>
      </w:r>
      <w:proofErr w:type="spell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Троицком, Новосильцеве и др. </w:t>
      </w:r>
      <w:proofErr w:type="spell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Жостовский</w:t>
      </w:r>
      <w:proofErr w:type="spell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поднос испытал влияние уральской росписи, </w:t>
      </w:r>
      <w:proofErr w:type="spell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федоскинской</w:t>
      </w:r>
      <w:proofErr w:type="spell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лаковой живописи, а также росписи по фарфору, восприняв от уральского промысла декоративность цветовых решений, от лаковой живописи и росписи фарфора – тщательность проработки объёма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Федоскинская</w:t>
      </w:r>
      <w:proofErr w:type="spellEnd"/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лаковая </w:t>
      </w: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живопись</w:t>
      </w: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протяжении истории своего развития ориентировалась на образцы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русской</w:t>
      </w:r>
      <w:r w:rsidR="00CC4C93"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классической живописи. От неё же она восприняла технику многослойного письма масляными красками.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Палехская лаковая живопись</w:t>
      </w: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11499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старинной технике иконописи, выполняется темперными красками </w:t>
      </w:r>
      <w:r w:rsidRPr="00791B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(цветные пигменты, разведённые на клею и яичном желтке)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характере живописи видно продолжение иконописных традиций.</w:t>
      </w:r>
    </w:p>
    <w:p w:rsidR="00791BAF" w:rsidRPr="00791BAF" w:rsidRDefault="00791BAF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Мстерская</w:t>
      </w:r>
      <w:proofErr w:type="spellEnd"/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лаковая живопись</w:t>
      </w: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11499" w:rsidRPr="00791BAF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Мстерский</w:t>
      </w:r>
      <w:proofErr w:type="spell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промысел имеет достаточно самостоятельный характер, хотя в основе своей так же, как палехский и холуйский, опирается на иконописные традиции. При безусловных связях современной </w:t>
      </w:r>
      <w:proofErr w:type="spell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мстерской</w:t>
      </w:r>
      <w:proofErr w:type="spell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миниатюры с </w:t>
      </w:r>
      <w:r w:rsidRPr="00791B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древнерусской</w:t>
      </w:r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живописью она смело отступает от неё </w:t>
      </w:r>
      <w:proofErr w:type="gram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строну </w:t>
      </w:r>
      <w:proofErr w:type="gramStart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реалистичной</w:t>
      </w:r>
      <w:proofErr w:type="gramEnd"/>
      <w:r w:rsidRPr="00791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трактовки пространства и изображения человека. Эту живопись называют просветлённой.</w:t>
      </w:r>
    </w:p>
    <w:p w:rsidR="00791BAF" w:rsidRPr="00B9202A" w:rsidRDefault="00791BAF" w:rsidP="00791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.Основной этап</w:t>
      </w:r>
      <w:r w:rsidRPr="00B9202A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791BAF" w:rsidRPr="00791BAF" w:rsidRDefault="00791BAF" w:rsidP="00791B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1BAF">
        <w:rPr>
          <w:rFonts w:ascii="Times New Roman" w:hAnsi="Times New Roman"/>
          <w:b/>
          <w:sz w:val="28"/>
          <w:szCs w:val="28"/>
        </w:rPr>
        <w:t>1.Немного истории.</w:t>
      </w:r>
    </w:p>
    <w:p w:rsidR="00C11499" w:rsidRPr="001C40D8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введением ФОГС </w:t>
      </w:r>
      <w:proofErr w:type="gramStart"/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педагогов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требуются нестандартные подходы в работе и организации непосредственно - образовательной деятельности с дошкольниками, в связи с этим в практической части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семинара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хотелось бы вспомнить и показать один из наиболее старых, но </w:t>
      </w:r>
      <w:proofErr w:type="spellStart"/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креативных</w:t>
      </w:r>
      <w:proofErr w:type="spellEnd"/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декоративно-прикладных приёмов, такой, как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отпечатывание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1499" w:rsidRPr="001C40D8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 имеет довольно глубокие корни, которые ведут в далёкую древность. Ещё первобытный человек первые свои печатные оттиски оставил руками и босыми ногами на мокром песке.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Отпечатывание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появилось ещё на расцвете цивилизации, у каждого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народа оно имеет своё лицо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 в истории мы можем встретить примеры печати на камне, на глине, на металле, коже, </w:t>
      </w:r>
      <w:proofErr w:type="spellStart"/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клейменее</w:t>
      </w:r>
      <w:proofErr w:type="spellEnd"/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из видов печати, на бумаге, благодаря которой мы получили бумажную печать, и имеем возможность печатать книги, газеты, журналы. Способ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отпечатывания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получил большое своё развитие в конце 18 века, когда в России мастера научились украшать ткани, предметы быта, фасады зданий, стены, способом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отпечатывания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1499" w:rsidRPr="001C40D8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отпечатывания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находит своё большое место в работе с детьми дошкольниками, как один из видов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нетрадиционной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детской деятельности. Что мы можем создать с детьми дошкольниками в рамках детского сада? </w:t>
      </w:r>
      <w:proofErr w:type="gramStart"/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–</w:t>
      </w:r>
      <w:r w:rsidR="00CC4C93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отпечатывание пальцами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ладонями рук, складывание бумаги пополам </w:t>
      </w:r>
      <w:r w:rsidRPr="001C40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(монотипия)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отпечатывание</w:t>
      </w:r>
      <w:r w:rsidRPr="001C40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цветных пятен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отпечатывание листьями с деревьев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трафаретная печать,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отпечатывание нитью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отпечатывание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бросовым материалом колпачками от фломастеров, пустыми бутылками, катушками от ниток и от скотча, печать различными овощами картофелем, морковь и даже свеклой,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отпечатывание</w:t>
      </w:r>
      <w:r w:rsidR="00CC4C93" w:rsidRPr="001C40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тычками большими поролоновыми и крохотными ватными и т. п.</w:t>
      </w:r>
      <w:proofErr w:type="gramEnd"/>
    </w:p>
    <w:p w:rsidR="00791BAF" w:rsidRPr="00791BAF" w:rsidRDefault="00791BAF" w:rsidP="00791BA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2.Практическая часть</w:t>
      </w:r>
      <w:r w:rsidRPr="00791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91BAF" w:rsidRPr="001C40D8" w:rsidRDefault="00C11499" w:rsidP="00791B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мне хотелось бы вам показать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нетрадиционный способ отпечатывания</w:t>
      </w:r>
      <w:r w:rsidR="00CC4C93"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простой сырой картошкой, и показать вам этот приём на 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деле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C40D8" w:rsidRDefault="00C11499" w:rsidP="00791B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Очищаем картофель от кожуры;</w:t>
      </w:r>
      <w:r w:rsidR="00CC4C93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Из очищенного картофеля вырезаем болванку для печати или штампа, обычным кухонным или любым другим удобным вам ножом, болванок может быть одна или несколько;</w:t>
      </w:r>
      <w:r w:rsidR="00CC4C93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Находим удобную устойчивую посуду для гуашевой краски необходимого цвета,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отпечатывать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и подкрашенно</w:t>
      </w:r>
      <w:r w:rsidR="00CC4C93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колером дисперсионной краской.                        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Макаем в посуду с краской наш штамп и </w:t>
      </w: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отпечатываем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изображение на</w:t>
      </w:r>
      <w:r w:rsidR="00CC4C93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белой или тонированной бумаге. К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омп</w:t>
      </w:r>
      <w:r w:rsidR="00CC4C93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озицию можно создать по желанию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определённой ф</w:t>
      </w:r>
      <w:r w:rsidR="00CC4C93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орме на полосе, круге, квадрате.                                                                                                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Для работы другим цветом штамп необходимо промыть под проточной водой и вытереть салфеткой, либо заготовить несколько шта</w:t>
      </w:r>
      <w:r w:rsidR="00CC4C93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мпов для работы разными цветами.      </w:t>
      </w:r>
    </w:p>
    <w:p w:rsidR="001C40D8" w:rsidRDefault="00CC4C93" w:rsidP="00791B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11499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Эту работу легче и луч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 проводить с подгруппой детей.                                                           </w:t>
      </w:r>
      <w:r w:rsidR="00C11499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Штампами можно работать до той поры пока они не </w:t>
      </w:r>
      <w:proofErr w:type="spellStart"/>
      <w:r w:rsidR="00C11499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подвянут</w:t>
      </w:r>
      <w:proofErr w:type="spellEnd"/>
      <w:r w:rsidR="00C11499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после их выбросить;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791BAF" w:rsidRPr="001C40D8" w:rsidRDefault="00C11499" w:rsidP="00791B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После работы руки вымыть с мылом, ра</w:t>
      </w:r>
      <w:r w:rsidR="00CC4C93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бочее место убрать. </w:t>
      </w:r>
    </w:p>
    <w:p w:rsidR="00791BAF" w:rsidRDefault="00791BAF" w:rsidP="00791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458E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Заключительная часть. </w:t>
      </w:r>
    </w:p>
    <w:p w:rsidR="00C11499" w:rsidRPr="001C40D8" w:rsidRDefault="00791BAF" w:rsidP="001C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D1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B07">
        <w:rPr>
          <w:rFonts w:ascii="Times New Roman" w:hAnsi="Times New Roman"/>
          <w:sz w:val="28"/>
          <w:szCs w:val="28"/>
        </w:rPr>
        <w:t xml:space="preserve">Наше мероприятие подходит к завершению. </w:t>
      </w:r>
      <w:r w:rsidR="001C40D8">
        <w:rPr>
          <w:rFonts w:ascii="Times New Roman" w:hAnsi="Times New Roman"/>
          <w:sz w:val="28"/>
          <w:szCs w:val="28"/>
        </w:rPr>
        <w:t>Хотелось бы услышать вопросы ко мне,</w:t>
      </w:r>
      <w:r w:rsidRPr="008D2B07">
        <w:rPr>
          <w:rFonts w:ascii="Times New Roman" w:hAnsi="Times New Roman"/>
          <w:sz w:val="28"/>
          <w:szCs w:val="28"/>
        </w:rPr>
        <w:t xml:space="preserve"> которые  у вас возникли в ходе семинара, ваши пожелания для дальнейшей работы по данному направлению.</w:t>
      </w:r>
      <w:r w:rsidR="001C40D8">
        <w:rPr>
          <w:rFonts w:ascii="Times New Roman" w:hAnsi="Times New Roman"/>
          <w:sz w:val="28"/>
          <w:szCs w:val="28"/>
        </w:rPr>
        <w:t xml:space="preserve"> </w:t>
      </w:r>
      <w:r w:rsidR="00C11499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вы уважаемые коллеги </w:t>
      </w:r>
      <w:proofErr w:type="gramStart"/>
      <w:r w:rsidR="00C11499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будете делать вместе с детьми используя</w:t>
      </w:r>
      <w:proofErr w:type="gramEnd"/>
      <w:r w:rsidR="00C11499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штампы из картофеля или морковки, это уже ваш выбор и ваша фантазия, а может быть </w:t>
      </w:r>
      <w:r w:rsidR="00C11499"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творческий запрос ваших детей</w:t>
      </w:r>
      <w:r w:rsidR="00CC4C93"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1499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Творческих успехов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FF671D" w:rsidRPr="001C40D8" w:rsidRDefault="00FF671D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1499" w:rsidRPr="001C40D8" w:rsidRDefault="00C11499" w:rsidP="00C114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П. И. Уткин, Н. С. Королёва </w:t>
      </w:r>
      <w:r w:rsidRPr="001C40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1C40D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Народные</w:t>
      </w:r>
      <w:r w:rsidRPr="001C40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художественные промысл</w:t>
      </w:r>
      <w:proofErr w:type="gramStart"/>
      <w:r w:rsidRPr="001C40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ы»</w:t>
      </w:r>
      <w:proofErr w:type="gramEnd"/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Москва» </w:t>
      </w:r>
      <w:r w:rsidRPr="001C40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«Высшая школа»</w:t>
      </w:r>
      <w:r w:rsidRPr="001C4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-1992год.</w:t>
      </w:r>
    </w:p>
    <w:p w:rsidR="000B52CA" w:rsidRDefault="000B52CA"/>
    <w:sectPr w:rsidR="000B52CA" w:rsidSect="00C1149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700CE"/>
    <w:multiLevelType w:val="hybridMultilevel"/>
    <w:tmpl w:val="C34855D4"/>
    <w:lvl w:ilvl="0" w:tplc="3E8CEDC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>
    <w:nsid w:val="5A071036"/>
    <w:multiLevelType w:val="hybridMultilevel"/>
    <w:tmpl w:val="C34855D4"/>
    <w:lvl w:ilvl="0" w:tplc="3E8CEDC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499"/>
    <w:rsid w:val="000B52CA"/>
    <w:rsid w:val="00110E3A"/>
    <w:rsid w:val="001C40D8"/>
    <w:rsid w:val="00235155"/>
    <w:rsid w:val="002952D2"/>
    <w:rsid w:val="00532DCC"/>
    <w:rsid w:val="007318B3"/>
    <w:rsid w:val="00791BAF"/>
    <w:rsid w:val="0081004D"/>
    <w:rsid w:val="00C11499"/>
    <w:rsid w:val="00CC4C93"/>
    <w:rsid w:val="00D069A2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CA"/>
  </w:style>
  <w:style w:type="paragraph" w:styleId="1">
    <w:name w:val="heading 1"/>
    <w:basedOn w:val="a"/>
    <w:link w:val="10"/>
    <w:uiPriority w:val="9"/>
    <w:qFormat/>
    <w:rsid w:val="00C11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499"/>
    <w:rPr>
      <w:b/>
      <w:bCs/>
    </w:rPr>
  </w:style>
  <w:style w:type="paragraph" w:styleId="a5">
    <w:name w:val="No Spacing"/>
    <w:link w:val="a6"/>
    <w:qFormat/>
    <w:rsid w:val="002351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23515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31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dcterms:created xsi:type="dcterms:W3CDTF">2017-10-04T10:09:00Z</dcterms:created>
  <dcterms:modified xsi:type="dcterms:W3CDTF">2017-11-01T16:26:00Z</dcterms:modified>
</cp:coreProperties>
</file>